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tLeast"/>
        <w:jc w:val="left"/>
        <w:rPr>
          <w:rFonts w:hint="eastAsia" w:ascii="黑体" w:hAnsi="黑体" w:eastAsia="黑体"/>
          <w:w w:val="99"/>
          <w:sz w:val="32"/>
          <w:szCs w:val="32"/>
          <w:lang w:eastAsia="zh-CN"/>
        </w:rPr>
      </w:pPr>
      <w:r>
        <w:rPr>
          <w:rFonts w:hint="eastAsia" w:ascii="黑体" w:hAnsi="黑体" w:eastAsia="黑体"/>
          <w:w w:val="99"/>
          <w:sz w:val="32"/>
          <w:szCs w:val="32"/>
        </w:rPr>
        <w:t>附件1</w:t>
      </w:r>
      <w:r>
        <w:rPr>
          <w:rFonts w:hint="eastAsia" w:ascii="黑体" w:hAnsi="黑体" w:eastAsia="黑体"/>
          <w:w w:val="99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157" w:afterLines="50"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9"/>
          <w:sz w:val="44"/>
          <w:szCs w:val="44"/>
        </w:rPr>
        <w:t>论文格式要求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一、论文以Word版形式进行提交，提交前请注意符合论文要求。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二、论文需提交全文，字数不少于3000字</w:t>
      </w:r>
      <w:r>
        <w:rPr>
          <w:rFonts w:ascii="仿宋_GB2312" w:hAnsi="仿宋" w:eastAsia="仿宋_GB2312"/>
          <w:sz w:val="28"/>
          <w:szCs w:val="28"/>
        </w:rPr>
        <w:t>，最好不超过</w:t>
      </w:r>
      <w:r>
        <w:rPr>
          <w:rFonts w:hint="eastAsia" w:ascii="仿宋_GB2312" w:hAnsi="仿宋" w:eastAsia="仿宋_GB2312"/>
          <w:sz w:val="28"/>
          <w:szCs w:val="28"/>
        </w:rPr>
        <w:t>6000字。中文摘要不超过300字。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三、论文应完整而扼要，涉及主要观点尽量采用图片、曲线和表格，正文要有“结论”部分。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四、照片应清晰明了，电子文件形式为*.jpg、*.tif、*.bmp、*.gif。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五、论文请按下列结构顺序和格式要求：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标　　题：文章标题要言简意赅，30字以内，（四号，汉字黑体，居中）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作者署名：署真实姓名，注明。（五号，汉字黑体，居中）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作者单位：单位名称、所在省市和邮政编码，（五号，汉字宋体，居中）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摘　　要：要用第三人称概括全文，200～300字左右。（小五号）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关 键 词：用3～8个关键词术语反映论文主题。（小五号，汉字黑体，分号隔开）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一级标题（五号，黑体）（常见的标题例：1.引言，2.理论模型，3.实验方法，4.结果与讨论，5.结论）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二级标题（五号黑体）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三级标题（五号宋体）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正文（五号宋体）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专用符号：名词、术语、数字、计量单位、标点符号和数学符号等，必须符合国家标准；外文人名、地名和术语需译成中文。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图表格式：文中插图与表格放在相应正文之后，分别按出现顺序用图1、图2或表1、表2统一编号。插图应为黑白色，其序号、标题及注释居中放在图的下方，表格的序号及标题置于表格上方，表注放在表格的下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正文注释：采用尾注形式，注释号①，②，③等标在相应正文右上角。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参考文献：参考文献置于正文之后，近5年的不少于3条，用[1],[2]……顺序编号,如文章中有内容需要引用参考文献，请用尾注形式标注。参考文献不全者不列入。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｛参考文献格式如下：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（1）图书：作者.书名(版本)[M]. 出版所在地: 出版社，出版年：页码.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（2）期刊：作者. 题目[J]. 期刊名，年，卷（期）：页码.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（3）电子参考文献：作者.题目[OL].（文章的发表日期）.[本文引用日期].}</w:t>
      </w:r>
    </w:p>
    <w:p>
      <w:pPr>
        <w:spacing w:line="440" w:lineRule="exact"/>
        <w:rPr>
          <w:rFonts w:ascii="黑体" w:hAnsi="黑体" w:eastAsia="黑体" w:cs="黑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>
      <w:pPr>
        <w:spacing w:line="44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论文范文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spacing w:line="440" w:lineRule="exac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440" w:lineRule="exact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晶须与颗粒混合增强陶瓷基复合材料的相平均应力</w:t>
      </w:r>
    </w:p>
    <w:p>
      <w:pPr>
        <w:spacing w:line="440" w:lineRule="exact"/>
        <w:jc w:val="center"/>
        <w:rPr>
          <w:rFonts w:ascii="黑体" w:hAnsi="黑体" w:eastAsia="黑体" w:cs="黑体"/>
          <w:sz w:val="28"/>
          <w:szCs w:val="28"/>
          <w:vertAlign w:val="superscript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及微区应力分布特征分析</w:t>
      </w:r>
      <w:r>
        <w:rPr>
          <w:rFonts w:hint="eastAsia" w:ascii="黑体" w:hAnsi="黑体" w:eastAsia="黑体" w:cs="黑体"/>
          <w:b/>
          <w:bCs/>
          <w:sz w:val="28"/>
          <w:szCs w:val="28"/>
          <w:vertAlign w:val="superscript"/>
        </w:rPr>
        <w:t>*</w:t>
      </w:r>
    </w:p>
    <w:p>
      <w:pPr>
        <w:jc w:val="center"/>
        <w:rPr>
          <w:rFonts w:ascii="黑体" w:hAnsi="黑体" w:eastAsia="黑体" w:cs="黑体"/>
          <w:bCs/>
          <w:szCs w:val="24"/>
        </w:rPr>
      </w:pPr>
    </w:p>
    <w:p>
      <w:pPr>
        <w:jc w:val="center"/>
        <w:rPr>
          <w:rFonts w:ascii="黑体" w:hAnsi="黑体" w:eastAsia="黑体" w:cs="黑体"/>
          <w:bCs/>
          <w:color w:val="000000"/>
          <w:szCs w:val="24"/>
        </w:rPr>
      </w:pPr>
      <w:r>
        <w:rPr>
          <w:rFonts w:hint="eastAsia" w:ascii="黑体" w:hAnsi="黑体" w:eastAsia="黑体" w:cs="黑体"/>
          <w:bCs/>
          <w:szCs w:val="24"/>
        </w:rPr>
        <w:t>XXX</w:t>
      </w:r>
      <w:r>
        <w:rPr>
          <w:rFonts w:hint="eastAsia" w:ascii="黑体" w:hAnsi="黑体" w:eastAsia="黑体" w:cs="黑体"/>
          <w:bCs/>
          <w:szCs w:val="24"/>
          <w:vertAlign w:val="superscript"/>
        </w:rPr>
        <w:t>**</w:t>
      </w:r>
      <w:r>
        <w:rPr>
          <w:rFonts w:hint="eastAsia" w:ascii="黑体" w:hAnsi="黑体" w:eastAsia="黑体" w:cs="黑体"/>
          <w:bCs/>
          <w:szCs w:val="24"/>
        </w:rPr>
        <w:t xml:space="preserve">  XXX  XXX</w:t>
      </w:r>
    </w:p>
    <w:p>
      <w:pPr>
        <w:jc w:val="center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（九州大学 应用力学研究所，春日市春日公园6-1，福冈，日本，815-8580）</w:t>
      </w:r>
    </w:p>
    <w:p>
      <w:pPr>
        <w:tabs>
          <w:tab w:val="left" w:pos="6300"/>
        </w:tabs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ab/>
      </w:r>
    </w:p>
    <w:p>
      <w:pPr>
        <w:ind w:firstLine="354" w:firstLineChars="196"/>
        <w:rPr>
          <w:rFonts w:ascii="宋体" w:hAnsi="宋体" w:cs="宋体"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b/>
          <w:bCs/>
          <w:sz w:val="18"/>
          <w:szCs w:val="18"/>
          <w:shd w:val="clear" w:color="auto" w:fill="FFFFFF"/>
        </w:rPr>
        <w:t xml:space="preserve">摘要  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采用三维……方法，结合……理论，推导……公式，结果表明……</w:t>
      </w:r>
    </w:p>
    <w:p>
      <w:pPr>
        <w:ind w:firstLine="354" w:firstLineChars="196"/>
        <w:rPr>
          <w:rFonts w:ascii="黑体" w:hAnsi="黑体" w:eastAsia="黑体" w:cs="黑体"/>
          <w:bCs/>
          <w:sz w:val="18"/>
          <w:szCs w:val="18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18"/>
          <w:szCs w:val="18"/>
          <w:shd w:val="clear" w:color="auto" w:fill="FFFFFF"/>
        </w:rPr>
        <w:t xml:space="preserve">关键词  </w:t>
      </w:r>
      <w:r>
        <w:rPr>
          <w:rFonts w:hint="eastAsia" w:ascii="黑体" w:hAnsi="黑体" w:eastAsia="黑体" w:cs="黑体"/>
          <w:bCs/>
          <w:sz w:val="18"/>
          <w:szCs w:val="18"/>
          <w:shd w:val="clear" w:color="auto" w:fill="FFFFFF"/>
        </w:rPr>
        <w:t>多相混合陶瓷基复合材料; ……</w:t>
      </w:r>
    </w:p>
    <w:p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  <w:shd w:val="clear" w:color="auto" w:fill="FFFFFF"/>
        </w:rPr>
        <w:t xml:space="preserve">    </w:t>
      </w:r>
    </w:p>
    <w:p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 xml:space="preserve">引言   </w:t>
      </w:r>
    </w:p>
    <w:p>
      <w:pPr>
        <w:spacing w:line="240" w:lineRule="atLeast"/>
        <w:ind w:firstLine="42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陶瓷材料具有硬度高、耐高温、耐腐蚀等优良的物理和力学性能，但其脆性大、耐热震性能差，而且对裂纹、气孔和夹杂等细微的缺陷很敏感。在陶瓷材料中添加晶须或者颗粒组成陶瓷基复合材料后，其韧性将大为改善，且强度和模量也会有一定程度的提高。早期的陶瓷基复合材料研究是单一相的（纤维或颗粒）增强复合材料</w:t>
      </w:r>
      <w:r>
        <w:rPr>
          <w:rFonts w:hint="eastAsia" w:ascii="宋体" w:hAnsi="宋体" w:cs="宋体"/>
          <w:szCs w:val="24"/>
          <w:vertAlign w:val="superscript"/>
        </w:rPr>
        <w:t>[1-2]</w:t>
      </w:r>
      <w:r>
        <w:rPr>
          <w:rFonts w:hint="eastAsia" w:ascii="宋体" w:hAnsi="宋体" w:cs="宋体"/>
          <w:szCs w:val="24"/>
        </w:rPr>
        <w:t xml:space="preserve">，…… </w:t>
      </w:r>
    </w:p>
    <w:p>
      <w:pPr>
        <w:ind w:firstLine="420" w:firstLineChars="200"/>
        <w:rPr>
          <w:rFonts w:ascii="Times New Roman" w:hAnsi="Times New Roman"/>
          <w:szCs w:val="24"/>
        </w:rPr>
      </w:pPr>
    </w:p>
    <w:p>
      <w:pPr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1 多相夹杂陶瓷基复合材料的相平均应力计算的基本方程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 w:eastAsia="MS Mincho"/>
          <w:szCs w:val="24"/>
        </w:rPr>
        <w:t xml:space="preserve">    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基体的总应力为     </w:t>
      </w:r>
      <w:r>
        <w:rPr>
          <w:rFonts w:ascii="宋体" w:hAnsi="宋体" w:cs="宋体"/>
          <w:position w:val="-14"/>
          <w:szCs w:val="21"/>
        </w:rPr>
        <w:object>
          <v:shape id="_x0000_i1025" o:spt="75" type="#_x0000_t75" style="height:19.75pt;width:110.0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                     （1）</w:t>
      </w:r>
    </w:p>
    <w:p>
      <w:pPr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式中，</w:t>
      </w:r>
      <w:r>
        <w:rPr>
          <w:rFonts w:ascii="宋体" w:hAnsi="宋体" w:cs="宋体"/>
          <w:color w:val="000000"/>
          <w:position w:val="-14"/>
          <w:szCs w:val="21"/>
        </w:rPr>
        <w:object>
          <v:shape id="_x0000_i1026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为在复合材料的无限远处施加的平均应力，下标</w:t>
      </w:r>
      <w:r>
        <w:rPr>
          <w:rFonts w:hint="eastAsia" w:ascii="宋体" w:hAnsi="宋体" w:cs="宋体"/>
          <w:i/>
          <w:color w:val="000000"/>
          <w:szCs w:val="21"/>
        </w:rPr>
        <w:t>i、j</w:t>
      </w:r>
      <w:r>
        <w:rPr>
          <w:rFonts w:hint="eastAsia" w:ascii="宋体" w:hAnsi="宋体" w:cs="宋体"/>
          <w:color w:val="000000"/>
          <w:szCs w:val="21"/>
        </w:rPr>
        <w:t>为二阶张量的</w:t>
      </w:r>
      <w:r>
        <w:rPr>
          <w:rFonts w:hint="eastAsia" w:ascii="宋体" w:hAnsi="宋体" w:cs="宋体"/>
          <w:szCs w:val="21"/>
        </w:rPr>
        <w:t>指标符号</w:t>
      </w:r>
      <w:r>
        <w:rPr>
          <w:rFonts w:hint="eastAsia" w:ascii="宋体" w:hAnsi="宋体" w:cs="宋体"/>
          <w:color w:val="000000"/>
          <w:szCs w:val="21"/>
        </w:rPr>
        <w:t xml:space="preserve">…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</w:t>
      </w:r>
      <w:r>
        <w:rPr>
          <w:rFonts w:hint="eastAsia" w:ascii="Times New Roman" w:hAnsi="Times New Roman"/>
          <w:szCs w:val="24"/>
        </w:rPr>
        <w:t xml:space="preserve">          </w:t>
      </w:r>
      <w:r>
        <w:rPr>
          <w:rFonts w:ascii="Times New Roman" w:hAnsi="Times New Roman"/>
          <w:szCs w:val="24"/>
        </w:rPr>
        <w:drawing>
          <wp:inline distT="0" distB="0" distL="114300" distR="114300">
            <wp:extent cx="1794510" cy="1315720"/>
            <wp:effectExtent l="0" t="0" r="15240" b="17780"/>
            <wp:docPr id="1" name="图片 6" descr="机械强度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机械强度图1"/>
                    <pic:cNvPicPr>
                      <a:picLocks noChangeAspect="1"/>
                    </pic:cNvPicPr>
                  </pic:nvPicPr>
                  <pic:blipFill>
                    <a:blip r:embed="rId8"/>
                    <a:srcRect r="16147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</w:rPr>
        <w:t xml:space="preserve">  </w:t>
      </w:r>
    </w:p>
    <w:p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图1 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含夹杂与不含夹杂复合材料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 w:val="18"/>
          <w:szCs w:val="18"/>
        </w:rPr>
        <w:t xml:space="preserve">                     </w:t>
      </w:r>
      <w:r>
        <w:rPr>
          <w:rFonts w:ascii="Times New Roman" w:hAnsi="Times New Roman"/>
          <w:szCs w:val="24"/>
        </w:rPr>
        <w:t xml:space="preserve">   </w:t>
      </w:r>
    </w:p>
    <w:p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表1 计算用材料性质</w:t>
      </w:r>
    </w:p>
    <w:tbl>
      <w:tblPr>
        <w:tblStyle w:val="7"/>
        <w:tblW w:w="0" w:type="auto"/>
        <w:jc w:val="center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bottom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 xml:space="preserve">材料 </w:t>
            </w:r>
          </w:p>
        </w:tc>
        <w:tc>
          <w:tcPr>
            <w:tcW w:w="2841" w:type="dxa"/>
            <w:tcBorders>
              <w:bottom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弹性模量GPa</w:t>
            </w:r>
          </w:p>
        </w:tc>
        <w:tc>
          <w:tcPr>
            <w:tcW w:w="2841" w:type="dxa"/>
            <w:tcBorders>
              <w:bottom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泊松比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 xml:space="preserve">陶瓷基体  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晶须1  （SiC）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0.14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晶须2  （AL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841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0.26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 xml:space="preserve">球状夹杂 </w:t>
            </w:r>
          </w:p>
        </w:tc>
        <w:tc>
          <w:tcPr>
            <w:tcW w:w="2841" w:type="dxa"/>
            <w:tcBorders>
              <w:top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841" w:type="dxa"/>
            <w:tcBorders>
              <w:top w:val="single" w:color="008000" w:sz="6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0.26</w:t>
            </w:r>
          </w:p>
        </w:tc>
      </w:tr>
    </w:tbl>
    <w:p>
      <w:pPr>
        <w:rPr>
          <w:rFonts w:ascii="黑体" w:hAnsi="黑体" w:eastAsia="黑体" w:cs="黑体"/>
          <w:b/>
          <w:bCs/>
          <w:szCs w:val="21"/>
        </w:rPr>
      </w:pPr>
    </w:p>
    <w:p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2 试验方案</w:t>
      </w:r>
    </w:p>
    <w:p>
      <w:pPr>
        <w:rPr>
          <w:rFonts w:ascii="黑体" w:hAnsi="黑体" w:eastAsia="黑体" w:cs="黑体"/>
          <w:b/>
          <w:bCs/>
          <w:szCs w:val="21"/>
        </w:rPr>
      </w:pPr>
    </w:p>
    <w:p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3结果及讨论</w:t>
      </w:r>
    </w:p>
    <w:p>
      <w:pPr>
        <w:ind w:firstLine="211" w:firstLineChars="100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3.1 ……</w:t>
      </w:r>
    </w:p>
    <w:p>
      <w:pPr>
        <w:ind w:left="570"/>
        <w:rPr>
          <w:rFonts w:ascii="Times New Roman" w:hAnsi="Times New Roman"/>
          <w:b/>
          <w:color w:val="000000"/>
          <w:szCs w:val="24"/>
        </w:rPr>
      </w:pPr>
    </w:p>
    <w:p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4 结论</w:t>
      </w:r>
    </w:p>
    <w:p>
      <w:pPr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 xml:space="preserve">    </w:t>
      </w:r>
    </w:p>
    <w:p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参考文献</w:t>
      </w:r>
    </w:p>
    <w:p>
      <w:pPr>
        <w:autoSpaceDE w:val="0"/>
        <w:autoSpaceDN w:val="0"/>
        <w:adjustRightInd w:val="0"/>
        <w:spacing w:line="360" w:lineRule="exact"/>
        <w:ind w:left="360" w:hanging="360" w:hangingChars="200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 xml:space="preserve">[1] 张立同, 成来飞. </w:t>
      </w:r>
      <w:r>
        <w:rPr>
          <w:rFonts w:hint="eastAsia" w:ascii="宋体" w:hAnsi="宋体" w:cs="宋体"/>
          <w:bCs/>
          <w:sz w:val="18"/>
          <w:szCs w:val="18"/>
        </w:rPr>
        <w:t xml:space="preserve">连续纤维增韧陶瓷基复合材料可持续发展战略探讨[J]. </w:t>
      </w:r>
      <w:r>
        <w:rPr>
          <w:rFonts w:hint="eastAsia" w:ascii="宋体" w:hAnsi="宋体" w:cs="宋体"/>
          <w:kern w:val="0"/>
          <w:sz w:val="18"/>
          <w:szCs w:val="18"/>
        </w:rPr>
        <w:t>复合材料学报, 2007, 24(2): 1-6.</w:t>
      </w:r>
    </w:p>
    <w:p>
      <w:pPr>
        <w:spacing w:line="560" w:lineRule="exact"/>
        <w:ind w:right="735" w:rightChars="350"/>
        <w:jc w:val="left"/>
        <w:rPr>
          <w:rFonts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54DB1679"/>
    <w:rsid w:val="00886DAD"/>
    <w:rsid w:val="03163E1D"/>
    <w:rsid w:val="04367A3C"/>
    <w:rsid w:val="07A5642C"/>
    <w:rsid w:val="0B054867"/>
    <w:rsid w:val="0F685F21"/>
    <w:rsid w:val="10B25A03"/>
    <w:rsid w:val="117C6B4F"/>
    <w:rsid w:val="11ED4F78"/>
    <w:rsid w:val="13B82867"/>
    <w:rsid w:val="162E0FB7"/>
    <w:rsid w:val="1820733E"/>
    <w:rsid w:val="1889623F"/>
    <w:rsid w:val="1B06341D"/>
    <w:rsid w:val="224C1C54"/>
    <w:rsid w:val="263316F6"/>
    <w:rsid w:val="27661A3A"/>
    <w:rsid w:val="28A76AC1"/>
    <w:rsid w:val="297B283D"/>
    <w:rsid w:val="2BD22CE3"/>
    <w:rsid w:val="2E6C66B6"/>
    <w:rsid w:val="30C24E84"/>
    <w:rsid w:val="30DC2D51"/>
    <w:rsid w:val="314633A9"/>
    <w:rsid w:val="366E215D"/>
    <w:rsid w:val="37147D86"/>
    <w:rsid w:val="39311E84"/>
    <w:rsid w:val="437602CE"/>
    <w:rsid w:val="46957BD9"/>
    <w:rsid w:val="47E20AEF"/>
    <w:rsid w:val="4A950E2F"/>
    <w:rsid w:val="4AFF3E31"/>
    <w:rsid w:val="4C926DBD"/>
    <w:rsid w:val="51732734"/>
    <w:rsid w:val="54C54621"/>
    <w:rsid w:val="54DB1679"/>
    <w:rsid w:val="5CDA316F"/>
    <w:rsid w:val="5EDF1439"/>
    <w:rsid w:val="5FA50852"/>
    <w:rsid w:val="627B1E21"/>
    <w:rsid w:val="63174508"/>
    <w:rsid w:val="6B2847BA"/>
    <w:rsid w:val="6B287C83"/>
    <w:rsid w:val="6B58296B"/>
    <w:rsid w:val="6D9C6776"/>
    <w:rsid w:val="70C37A63"/>
    <w:rsid w:val="718A0A22"/>
    <w:rsid w:val="75AB309B"/>
    <w:rsid w:val="764E6D27"/>
    <w:rsid w:val="78807903"/>
    <w:rsid w:val="79AA13AA"/>
    <w:rsid w:val="7B340EB1"/>
    <w:rsid w:val="7C9A3A13"/>
    <w:rsid w:val="7CB40C04"/>
    <w:rsid w:val="7E442F46"/>
    <w:rsid w:val="7EF91DDE"/>
    <w:rsid w:val="7F44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 w:val="0"/>
      <w:keepLines w:val="0"/>
      <w:spacing w:after="50" w:afterLines="50"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32"/>
      <w:szCs w:val="32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50" w:beforeLines="50" w:after="50" w:afterLines="50" w:line="288" w:lineRule="auto"/>
      <w:ind w:firstLine="0" w:firstLineChars="0"/>
      <w:jc w:val="center"/>
      <w:outlineLvl w:val="1"/>
    </w:pPr>
    <w:rPr>
      <w:rFonts w:eastAsia="黑体" w:cs="黑体"/>
      <w:sz w:val="28"/>
      <w:szCs w:val="28"/>
    </w:rPr>
  </w:style>
  <w:style w:type="paragraph" w:styleId="2">
    <w:name w:val="heading 3"/>
    <w:basedOn w:val="1"/>
    <w:next w:val="1"/>
    <w:link w:val="11"/>
    <w:semiHidden/>
    <w:unhideWhenUsed/>
    <w:qFormat/>
    <w:uiPriority w:val="0"/>
    <w:pPr>
      <w:spacing w:before="0" w:beforeAutospacing="0" w:after="0" w:afterAutospacing="0"/>
      <w:ind w:firstLine="0" w:firstLineChars="0"/>
      <w:jc w:val="center"/>
      <w:outlineLvl w:val="2"/>
    </w:pPr>
    <w:rPr>
      <w:rFonts w:hint="eastAsia" w:ascii="Arial" w:hAnsi="Arial" w:eastAsia="楷体" w:cs="楷体"/>
      <w:b/>
      <w:bCs/>
      <w:kern w:val="0"/>
      <w:sz w:val="28"/>
      <w:szCs w:val="28"/>
      <w:lang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3"/>
    </w:pPr>
    <w:rPr>
      <w:rFonts w:cs="仿宋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4"/>
    </w:pPr>
    <w:rPr>
      <w:rFonts w:ascii="Arial" w:hAnsi="Arial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link w:val="3"/>
    <w:qFormat/>
    <w:uiPriority w:val="0"/>
    <w:rPr>
      <w:rFonts w:eastAsia="方正小标宋简体"/>
      <w:bCs/>
      <w:kern w:val="44"/>
      <w:sz w:val="32"/>
      <w:szCs w:val="32"/>
    </w:rPr>
  </w:style>
  <w:style w:type="character" w:customStyle="1" w:styleId="10">
    <w:name w:val="标题 2 Char"/>
    <w:link w:val="4"/>
    <w:qFormat/>
    <w:uiPriority w:val="9"/>
    <w:rPr>
      <w:rFonts w:eastAsia="黑体" w:cs="黑体"/>
      <w:kern w:val="2"/>
      <w:sz w:val="28"/>
      <w:szCs w:val="28"/>
    </w:rPr>
  </w:style>
  <w:style w:type="character" w:customStyle="1" w:styleId="11">
    <w:name w:val="标题 3 Char"/>
    <w:link w:val="2"/>
    <w:semiHidden/>
    <w:qFormat/>
    <w:uiPriority w:val="0"/>
    <w:rPr>
      <w:rFonts w:ascii="Arial" w:hAnsi="Arial" w:eastAsia="楷体"/>
      <w:b/>
      <w:bCs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2022-11-11T01:27:00Z</dcterms:created>
  <dc:creator>熊</dc:creator>
  <cp:lastModifiedBy>熊</cp:lastModifiedBy>
  <dcterms:modified xsi:type="dcterms:W3CDTF">2022-11-11T01:29:25Z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8A4BD448D43441E486021E9D607B154E</vt:lpwstr>
  </property>
</Properties>
</file>